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44" w:rsidRPr="00B45A44" w:rsidRDefault="00B45A44" w:rsidP="00B45A44">
      <w:pPr>
        <w:tabs>
          <w:tab w:val="left" w:leader="underscore" w:pos="2813"/>
        </w:tabs>
        <w:autoSpaceDE w:val="0"/>
        <w:autoSpaceDN w:val="0"/>
        <w:adjustRightInd w:val="0"/>
        <w:spacing w:after="0" w:line="259" w:lineRule="exact"/>
        <w:ind w:right="4147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427BB3" w:rsidRPr="00427BB3" w:rsidRDefault="00427BB3" w:rsidP="00427BB3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427BB3" w:rsidRPr="00427BB3" w:rsidRDefault="00427BB3" w:rsidP="00427BB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7BB3" w:rsidRPr="00427BB3" w:rsidRDefault="00427BB3" w:rsidP="00427B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FF5885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7BB3" w:rsidRPr="00FF5885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:rsidR="00427BB3" w:rsidRPr="00FF5885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27BB3" w:rsidRPr="00FF5885" w:rsidRDefault="003D1786" w:rsidP="004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FF5885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ОП.11. Ценообразование в строительстве</w:t>
      </w:r>
    </w:p>
    <w:p w:rsidR="003D1786" w:rsidRPr="00FF5885" w:rsidRDefault="003D1786" w:rsidP="00FF5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427BB3" w:rsidRPr="00FF5885" w:rsidRDefault="00427BB3" w:rsidP="00FF5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427BB3" w:rsidRPr="00FF5885" w:rsidRDefault="00427BB3" w:rsidP="00FF588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85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 (базовая подготовка)</w:t>
      </w:r>
    </w:p>
    <w:p w:rsidR="00427BB3" w:rsidRPr="00FF5885" w:rsidRDefault="00427BB3" w:rsidP="00FF5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BB3" w:rsidRPr="00FF5885" w:rsidRDefault="00427BB3" w:rsidP="00FF5885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</w:p>
    <w:p w:rsidR="00427BB3" w:rsidRPr="00427BB3" w:rsidRDefault="00427BB3" w:rsidP="00427BB3">
      <w:pPr>
        <w:autoSpaceDE w:val="0"/>
        <w:autoSpaceDN w:val="0"/>
        <w:adjustRightInd w:val="0"/>
        <w:spacing w:before="19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C7C" w:rsidRPr="00427BB3" w:rsidRDefault="004C4C7C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427BB3" w:rsidRDefault="00427BB3" w:rsidP="00427B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BB3" w:rsidRPr="00034DE5" w:rsidRDefault="00427BB3" w:rsidP="00034D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27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427BB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  <w:r w:rsidRPr="00427B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7B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202</w:t>
      </w:r>
      <w:r w:rsidR="00034DE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</w:t>
      </w:r>
    </w:p>
    <w:p w:rsidR="00427BB3" w:rsidRPr="00427BB3" w:rsidRDefault="00427BB3" w:rsidP="004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9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7BB3" w:rsidRPr="00427BB3" w:rsidRDefault="00427BB3" w:rsidP="00427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9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7BB3" w:rsidRPr="00B45A44" w:rsidRDefault="00427BB3" w:rsidP="00B45A44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3D1786" w:rsidRPr="00F60802" w:rsidRDefault="003D1786" w:rsidP="003D178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08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3D1786" w:rsidRPr="00F60802" w:rsidRDefault="003D1786" w:rsidP="003D178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786" w:rsidRPr="00F60802" w:rsidRDefault="003D1786" w:rsidP="003D178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786" w:rsidRPr="00F60802" w:rsidRDefault="003D1786" w:rsidP="003D1786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831"/>
        </w:tabs>
        <w:spacing w:after="0" w:line="268" w:lineRule="auto"/>
        <w:ind w:left="283" w:right="420" w:hanging="283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608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F6080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Щ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АЯ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ХА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А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ИКА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АБ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Ч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3"/>
          <w:w w:val="10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Й</w:t>
      </w:r>
      <w:r w:rsidRPr="00FF5885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ОГ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А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ММЫ</w:t>
      </w:r>
      <w:r w:rsidRPr="00FF5885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lang w:eastAsia="ru-RU"/>
        </w:rPr>
        <w:t>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ЧЕ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НОЙ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w w:val="101"/>
          <w:lang w:eastAsia="ru-RU"/>
        </w:rPr>
        <w:t>Д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ИСЦ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ПЛИНЫ</w:t>
      </w:r>
    </w:p>
    <w:p w:rsidR="003D1786" w:rsidRPr="00FF5885" w:rsidRDefault="003D1786" w:rsidP="003D1786">
      <w:pPr>
        <w:spacing w:after="6" w:line="200" w:lineRule="exact"/>
        <w:rPr>
          <w:rFonts w:ascii="Times New Roman" w:eastAsia="Times New Roman" w:hAnsi="Times New Roman" w:cs="Times New Roman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831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Pr="00FF5885">
        <w:rPr>
          <w:rFonts w:ascii="Times New Roman" w:eastAsia="Times New Roman" w:hAnsi="Times New Roman" w:cs="Times New Roman"/>
          <w:color w:val="000000"/>
          <w:spacing w:val="14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ТУ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Д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Ж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АНИЕ</w:t>
      </w:r>
      <w:r w:rsidRPr="00FF5885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Ч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НО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ДИСЦИПЛИ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Ы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</w:t>
      </w:r>
    </w:p>
    <w:p w:rsidR="003D1786" w:rsidRPr="00FF5885" w:rsidRDefault="003D1786" w:rsidP="003D1786">
      <w:pPr>
        <w:spacing w:after="3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831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</w:t>
      </w:r>
      <w:r w:rsidRPr="00FF5885">
        <w:rPr>
          <w:rFonts w:ascii="Times New Roman" w:eastAsia="Times New Roman" w:hAnsi="Times New Roman" w:cs="Times New Roman"/>
          <w:color w:val="000000"/>
          <w:spacing w:val="14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В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ИЯ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РЕАЛИЗАЦИ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НОЙ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ДИСЦИПЛИНЫ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</w:t>
      </w:r>
    </w:p>
    <w:p w:rsidR="003D1786" w:rsidRPr="00FF5885" w:rsidRDefault="003D1786" w:rsidP="003D1786">
      <w:pPr>
        <w:spacing w:after="46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3D1786" w:rsidRPr="00FF5885" w:rsidRDefault="003D1786" w:rsidP="003D1786">
      <w:pPr>
        <w:widowControl w:val="0"/>
        <w:tabs>
          <w:tab w:val="left" w:pos="8771"/>
        </w:tabs>
        <w:spacing w:after="0" w:line="277" w:lineRule="auto"/>
        <w:ind w:left="283" w:right="360" w:hanging="283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</w:t>
      </w:r>
      <w:r w:rsidRPr="00FF5885">
        <w:rPr>
          <w:rFonts w:ascii="Times New Roman" w:eastAsia="Times New Roman" w:hAnsi="Times New Roman" w:cs="Times New Roman"/>
          <w:color w:val="000000"/>
          <w:spacing w:val="43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К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ОЛЬ</w:t>
      </w:r>
      <w:r w:rsidRPr="00FF5885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Ц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Р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ЕЗУЛ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Ь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ТАТОВ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Ч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2"/>
          <w:lang w:eastAsia="ru-RU"/>
        </w:rPr>
        <w:t>Б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1"/>
          <w:lang w:eastAsia="ru-RU"/>
        </w:rPr>
        <w:t>Н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О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Й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</w:t>
      </w:r>
      <w:r w:rsidRPr="00FF588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ДИСЦИ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П</w:t>
      </w:r>
      <w:r w:rsidRPr="00FF58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ЛИНЫ</w:t>
      </w:r>
    </w:p>
    <w:p w:rsidR="003D1786" w:rsidRPr="00F60802" w:rsidRDefault="003D1786" w:rsidP="003D178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786" w:rsidRPr="00F60802" w:rsidRDefault="003D1786" w:rsidP="003D178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A44" w:rsidRPr="00B45A44" w:rsidRDefault="00B45A44" w:rsidP="00B45A44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sectPr w:rsidR="00B45A44" w:rsidRPr="00B45A44" w:rsidSect="005A602B"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5B2112" w:rsidRPr="005B2112" w:rsidRDefault="00B45A44" w:rsidP="005B21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 w:rsidR="00B6606E" w:rsidRPr="00EE7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ОБЩАЯ ХАРАКТЕРИСТИКА РАБОЧЕЙ ПРОГРАММЫ УЧЕБНОЙ ДИСЦИПЛИНЫ </w:t>
      </w:r>
      <w:r w:rsidR="005B2112" w:rsidRPr="005B2112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ОП.11. Ценообразование в строительстве</w:t>
      </w:r>
    </w:p>
    <w:p w:rsidR="00CA7897" w:rsidRPr="005A602B" w:rsidRDefault="00CA7897" w:rsidP="005A602B">
      <w:pPr>
        <w:pStyle w:val="a7"/>
        <w:rPr>
          <w:vertAlign w:val="superscript"/>
        </w:rPr>
      </w:pPr>
    </w:p>
    <w:p w:rsidR="00B712E6" w:rsidRPr="00B712E6" w:rsidRDefault="00B712E6" w:rsidP="00B712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1.1. Область применения рабочей программы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Рабочая  программа учебной дисциплины является   частью основной профессиональной образовательной программы – программы подготовки специалистов среднего </w:t>
      </w:r>
      <w:r w:rsidRPr="00FF5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звена (базовой подготовки)  в соответствии с ФГОС СПО по специальности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08.02.01 Строительство и эксплуатация зданий и сооружений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 входящей в состав укрупненной группы специальностей 08.00.00 Техника и технологии строительства, утвержденного приказом Министерства образования и науки Российской Федерации от 13 августа 2014г. № 1003.</w:t>
      </w:r>
      <w:proofErr w:type="gramEnd"/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Рабочая программа учебной дисциплины может быть использована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дополнительном профессиональном образовании и профессиональной подготовке работников в области строительства при наличии среднего (полного) общего образования. Опыт работы не требуется.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 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входит в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профессиональный цикл, относится к общепрофессиональным дисциплинам.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обучающийся</w:t>
      </w:r>
      <w:proofErr w:type="gramEnd"/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должен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уметь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составлять сметную документацию, используя нормативно-справочную литературу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обучающийся</w:t>
      </w:r>
      <w:proofErr w:type="gramEnd"/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должен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знать</w:t>
      </w: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состав, порядок разработки, согласования и утверждения проектно-сметной документации.</w:t>
      </w:r>
    </w:p>
    <w:p w:rsidR="00FF5885" w:rsidRDefault="00FF588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</w:t>
      </w:r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.1. В результате освоения учебной дисциплины обучающийся должен овладеть соответствующими общими (</w:t>
      </w:r>
      <w:proofErr w:type="gramStart"/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ОК</w:t>
      </w:r>
      <w:proofErr w:type="gramEnd"/>
      <w:r w:rsidRPr="00FF5885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) и профессиональными компетенциями (ПК):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02. 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04. Эффективно взаимодействовать и работать в коллективе и команде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</w:r>
    </w:p>
    <w:p w:rsidR="00A46B0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..</w:t>
      </w:r>
      <w:proofErr w:type="gramEnd"/>
    </w:p>
    <w:p w:rsidR="00B712E6" w:rsidRPr="00A46B06" w:rsidRDefault="00A46B06" w:rsidP="00A46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ОК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09. Пользоваться профессиональной документацией на </w:t>
      </w:r>
      <w:proofErr w:type="gramStart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государственном</w:t>
      </w:r>
      <w:proofErr w:type="gramEnd"/>
      <w:r w:rsidRPr="00A46B0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иностранных языках.                                                                                                                                                      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2.3. Проводить оперативный учет объемов выполняемых работ и расхода материальных ресурсов.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3.1. Осуществлять оперативное планирование деятельности структурных подразделений при проведении строительно-монтажных работ, ткущего содержания и реконструкции строительных объектов.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3.2. Обеспечивать работу структурных подразделений при выполнении производственных задач.  </w:t>
      </w:r>
    </w:p>
    <w:p w:rsidR="00B712E6" w:rsidRPr="00FF5885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F588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ПК 3.3.Контролировать и оценивать деятельность структурных подразделений.</w:t>
      </w:r>
    </w:p>
    <w:p w:rsidR="002516D9" w:rsidRPr="00FF5885" w:rsidRDefault="002516D9" w:rsidP="00FF58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885" w:rsidRDefault="00FF5885" w:rsidP="00FF5885">
      <w:pPr>
        <w:widowControl w:val="0"/>
        <w:tabs>
          <w:tab w:val="left" w:pos="10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2516D9" w:rsidRPr="002516D9" w:rsidRDefault="002516D9" w:rsidP="00FF5885">
      <w:pPr>
        <w:widowControl w:val="0"/>
        <w:tabs>
          <w:tab w:val="left" w:pos="10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.Реализация</w:t>
      </w:r>
      <w:r w:rsidRPr="002516D9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воспитательных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аспектов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процессе</w:t>
      </w:r>
      <w:r w:rsidRPr="002516D9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учебных</w:t>
      </w:r>
      <w:r w:rsidRPr="002516D9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eastAsia="ru-RU"/>
        </w:rPr>
        <w:t>занятий</w:t>
      </w:r>
    </w:p>
    <w:p w:rsidR="002516D9" w:rsidRPr="002516D9" w:rsidRDefault="002516D9" w:rsidP="00FF5885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включающих:</w:t>
      </w:r>
    </w:p>
    <w:p w:rsidR="002516D9" w:rsidRPr="002516D9" w:rsidRDefault="002516D9" w:rsidP="00FF5885">
      <w:pPr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интереса к будущей профессии;</w:t>
      </w:r>
    </w:p>
    <w:p w:rsidR="002516D9" w:rsidRPr="002516D9" w:rsidRDefault="002516D9" w:rsidP="00FF5885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оценку собственного продвижения, личностного развития;</w:t>
      </w:r>
    </w:p>
    <w:p w:rsidR="002516D9" w:rsidRPr="002516D9" w:rsidRDefault="002516D9" w:rsidP="00FF5885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516D9" w:rsidRPr="002516D9" w:rsidRDefault="002516D9" w:rsidP="00FF5885">
      <w:pPr>
        <w:widowControl w:val="0"/>
        <w:numPr>
          <w:ilvl w:val="0"/>
          <w:numId w:val="3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2516D9" w:rsidRPr="002516D9" w:rsidRDefault="002516D9" w:rsidP="00FF5885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проявление высокопрофессиональной трудовой активности;</w:t>
      </w:r>
    </w:p>
    <w:p w:rsidR="002516D9" w:rsidRPr="002516D9" w:rsidRDefault="002516D9" w:rsidP="00FF5885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участие в исследовательской и проектной работе;</w:t>
      </w:r>
    </w:p>
    <w:p w:rsidR="002516D9" w:rsidRPr="002516D9" w:rsidRDefault="002516D9" w:rsidP="00FF5885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516D9" w:rsidRPr="002516D9" w:rsidRDefault="002516D9" w:rsidP="00FF5885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516D9" w:rsidRPr="002516D9" w:rsidRDefault="002516D9" w:rsidP="00FF5885">
      <w:pPr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конструктивное взаимодействие в учебном коллективе;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позиции; участие в волонтерском движении;  </w:t>
      </w:r>
    </w:p>
    <w:p w:rsidR="002516D9" w:rsidRPr="002516D9" w:rsidRDefault="002516D9" w:rsidP="00FF5885">
      <w:pPr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правовой активности и навыков правомерного поведения, уважения к Закону;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фактов проявления идеологии терроризма и экстремизма </w:t>
      </w:r>
      <w:proofErr w:type="gramStart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proofErr w:type="gramEnd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социальных конфликтов </w:t>
      </w:r>
      <w:proofErr w:type="gramStart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proofErr w:type="gramEnd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обучающихся, основанных на межнациональной, межрелигиозной почве;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добровольческие инициативы по поддержки инвалидов и престарелых граждан;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516D9" w:rsidRPr="002516D9" w:rsidRDefault="002516D9" w:rsidP="00FF5885">
      <w:pPr>
        <w:widowControl w:val="0"/>
        <w:numPr>
          <w:ilvl w:val="0"/>
          <w:numId w:val="4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соответствующего материала для чтения, задач для решения, проблемных ситуаций</w:t>
      </w:r>
      <w:r w:rsidRPr="002516D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обсуждения.</w:t>
      </w: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Использование</w:t>
      </w:r>
      <w:r w:rsidRPr="002516D9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активных</w:t>
      </w:r>
      <w:r w:rsidRPr="002516D9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2516D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интерактивных</w:t>
      </w:r>
      <w:r w:rsidRPr="002516D9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</w:t>
      </w:r>
      <w:r w:rsidRPr="002516D9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проведения</w:t>
      </w:r>
      <w:r w:rsidRPr="002516D9">
        <w:rPr>
          <w:rFonts w:ascii="Times New Roman" w:eastAsia="Times New Roman" w:hAnsi="Times New Roman" w:cs="Times New Roman"/>
          <w:b/>
          <w:spacing w:val="-9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занятий</w:t>
      </w:r>
    </w:p>
    <w:p w:rsidR="002516D9" w:rsidRPr="002516D9" w:rsidRDefault="002516D9" w:rsidP="00FF5885">
      <w:pPr>
        <w:tabs>
          <w:tab w:val="left" w:pos="981"/>
          <w:tab w:val="left" w:pos="9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516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занятиях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учебной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дисциплине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используются следующие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активные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и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интерактивные формы проведения занятий: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круглый</w:t>
      </w:r>
      <w:r w:rsidRPr="002516D9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стол;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дискуссии;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</w:t>
      </w:r>
      <w:r w:rsidRPr="002516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2516D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2516D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2516D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516D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парах;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</w:r>
    </w:p>
    <w:p w:rsidR="002516D9" w:rsidRPr="00FF5885" w:rsidRDefault="002516D9" w:rsidP="00FF5885">
      <w:pPr>
        <w:widowControl w:val="0"/>
        <w:numPr>
          <w:ilvl w:val="0"/>
          <w:numId w:val="36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2516D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ситуационных</w:t>
      </w:r>
      <w:r w:rsidRPr="002516D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задач;</w:t>
      </w:r>
    </w:p>
    <w:p w:rsidR="00FF5885" w:rsidRPr="002516D9" w:rsidRDefault="00FF5885" w:rsidP="00FF5885">
      <w:pPr>
        <w:widowControl w:val="0"/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6D9" w:rsidRPr="002516D9" w:rsidRDefault="002516D9" w:rsidP="00FF5885">
      <w:pPr>
        <w:widowControl w:val="0"/>
        <w:tabs>
          <w:tab w:val="left" w:pos="10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</w:t>
      </w:r>
      <w:r w:rsidRPr="002516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.Практическая</w:t>
      </w:r>
      <w:r w:rsidRPr="002516D9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eastAsia="ru-RU"/>
        </w:rPr>
        <w:t xml:space="preserve"> </w:t>
      </w:r>
      <w:r w:rsidRPr="002516D9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eastAsia="ru-RU"/>
        </w:rPr>
        <w:t>подготовка</w:t>
      </w:r>
    </w:p>
    <w:p w:rsidR="002516D9" w:rsidRPr="002516D9" w:rsidRDefault="002516D9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подготовка при реализации учебной дисциплины организуется следующим образом: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516D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деятельностью.</w:t>
      </w:r>
    </w:p>
    <w:p w:rsidR="002516D9" w:rsidRPr="002516D9" w:rsidRDefault="002516D9" w:rsidP="00FF5885">
      <w:pPr>
        <w:widowControl w:val="0"/>
        <w:numPr>
          <w:ilvl w:val="0"/>
          <w:numId w:val="36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84B2E" w:rsidRDefault="00284B2E" w:rsidP="00FF5885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1.</w:t>
      </w:r>
      <w:r w:rsidR="00FF588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</w:t>
      </w: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. Количество часов, отводимое на освоение </w:t>
      </w:r>
      <w:r w:rsidR="00EE4A9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Максимальная учебная нагрузка (всего)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35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Обязательная аудиторная учебная нагрузка (всего) 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30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числе: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Практические занятия обучающегося (всего) 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20</w:t>
      </w:r>
    </w:p>
    <w:p w:rsidR="00EE4A9F" w:rsidRPr="00EE4A9F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Самостоятельная работа обучающегося (всего)</w:t>
      </w:r>
      <w:r w:rsidR="00034D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5</w:t>
      </w:r>
    </w:p>
    <w:p w:rsidR="00B45A44" w:rsidRPr="00CA7897" w:rsidRDefault="00EE4A9F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EE4A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Итоговая аттестация в форме дифференцированного зачета</w:t>
      </w:r>
    </w:p>
    <w:p w:rsidR="001431E3" w:rsidRPr="00CA7897" w:rsidRDefault="001431E3" w:rsidP="00D43ADE">
      <w:pPr>
        <w:spacing w:after="0"/>
        <w:ind w:firstLine="709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sectPr w:rsidR="001431E3" w:rsidRPr="00CA7897" w:rsidSect="00FF5885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B45A44" w:rsidRPr="005A602B" w:rsidRDefault="00FF5885" w:rsidP="00FF5885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2. СТРУКТУРА И СОДЕРЖАНИЕ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УЧЕБНОЙ ДИСЦИПЛИНЫ</w:t>
      </w:r>
    </w:p>
    <w:p w:rsidR="00B45A44" w:rsidRPr="005A602B" w:rsidRDefault="00B45A44" w:rsidP="00EE4A9F">
      <w:pPr>
        <w:spacing w:after="0" w:line="36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2.1. Тематический план и содержание </w:t>
      </w: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538"/>
        <w:gridCol w:w="7727"/>
        <w:gridCol w:w="1125"/>
        <w:gridCol w:w="1901"/>
      </w:tblGrid>
      <w:tr w:rsidR="00EE4A9F" w:rsidRPr="00EE4A9F" w:rsidTr="00034DE5">
        <w:trPr>
          <w:tblHeader/>
        </w:trPr>
        <w:tc>
          <w:tcPr>
            <w:tcW w:w="307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65" w:type="dxa"/>
            <w:gridSpan w:val="2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901" w:type="dxa"/>
          </w:tcPr>
          <w:p w:rsidR="00EE4A9F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34D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E4A9F" w:rsidRPr="00EE4A9F" w:rsidTr="00034DE5">
        <w:trPr>
          <w:trHeight w:val="484"/>
        </w:trPr>
        <w:tc>
          <w:tcPr>
            <w:tcW w:w="307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Ценообразование в строительстве</w:t>
            </w:r>
            <w:bookmarkEnd w:id="0"/>
          </w:p>
        </w:tc>
        <w:tc>
          <w:tcPr>
            <w:tcW w:w="8265" w:type="dxa"/>
            <w:gridSpan w:val="2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  <w:t>3</w:t>
            </w: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1901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EE4A9F" w:rsidRPr="00EE4A9F" w:rsidTr="00034DE5">
        <w:trPr>
          <w:trHeight w:val="292"/>
        </w:trPr>
        <w:tc>
          <w:tcPr>
            <w:tcW w:w="3075" w:type="dxa"/>
            <w:vMerge w:val="restart"/>
          </w:tcPr>
          <w:p w:rsidR="00EE4A9F" w:rsidRPr="00EE4A9F" w:rsidRDefault="00EE4A9F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 Система ценообразования в строительстве. Состав и структура сметной стоимости строительства</w:t>
            </w:r>
          </w:p>
        </w:tc>
        <w:tc>
          <w:tcPr>
            <w:tcW w:w="8265" w:type="dxa"/>
            <w:gridSpan w:val="2"/>
          </w:tcPr>
          <w:p w:rsidR="00EE4A9F" w:rsidRPr="00EE4A9F" w:rsidRDefault="00EE4A9F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1078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Действующая система ценообразования в капитальном строительстве в Российской Федерации. Ценообразование в строительстве, определение стоимости строительства, состав и порядок разработки сметной документации. Функции цены. Система государственного регулирования цен на строительную продукцию. Капитальные вложения. Сметная стоимость строительно-монтажных работ. Структура </w:t>
            </w:r>
            <w:proofErr w:type="gramStart"/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сметной</w:t>
            </w:r>
            <w:proofErr w:type="gramEnd"/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стоимость строительства. Фонд оплаты труда рабочих. Структура строительно-монтажных работ.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 w:val="restart"/>
          </w:tcPr>
          <w:p w:rsidR="00034DE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3.1- ПК 3.3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01- ОК 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91"/>
        </w:trPr>
        <w:tc>
          <w:tcPr>
            <w:tcW w:w="3075" w:type="dxa"/>
            <w:vMerge w:val="restart"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 Система сметных нормативов и их разновидности в строительстве (ГЭСН, ФЕР, ТЕР)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286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pacing w:before="100" w:beforeAutospacing="1" w:after="2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норма. Виды сметных ном. Элементные нормативы. Укрупненные нормативы. База действующих в России строительных норм и правил. Действующая методическая и сметно-нормативная база. Государственные элементные сметные нормы (ГЭСН). Единичные расценки. Федеральные единичные расценки (ФЕР). Территориальные единичные расценки (ТЕР).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 w:val="restart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1.3 Сметная стоимость материалов, изделий и конструкций. Сметная стоимость затрат на эксплуатацию </w:t>
            </w: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строительных машин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484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Сметная стоимость материала. </w:t>
            </w:r>
            <w:proofErr w:type="spellStart"/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Приобъектный</w:t>
            </w:r>
            <w:proofErr w:type="spellEnd"/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склад. Отпускная цена. Виды цен на материалы. Наценки. Транспортные расходы. Стоимость тары, упаковки и реквизита. Заготовительно-складские расходы. Сметная расценка на эксплуатацию машин.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 w:val="restart"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1.4 Сметные расходы на оплату труда рабочих.  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 w:val="restart"/>
          </w:tcPr>
          <w:p w:rsidR="00034DE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3.1- ПК 3.3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01- ОК 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1088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по определению размера средств на оплату труда. Тарифные ставки. Расходы по оплате труда рабочих. Методы определения фонда оплаты труда. Накладные расходы. 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 w:val="restart"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 Накладные расходы в строительстве.  Сметная прибыль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1074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накладных расходов по видам строительства. Административно-хозяйственные расходы. Расходы по обслуживанию работников строительства.  Расходы по организации и производству работ на стройплощадках. Прочие накладные расходы.  Нормативы по видам строительно-монтажных работ. Сметная прибыль. Общеотраслевые нормативы.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441"/>
        </w:trPr>
        <w:tc>
          <w:tcPr>
            <w:tcW w:w="3075" w:type="dxa"/>
            <w:vMerge w:val="restart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 Состав сметной документации в строительстве.  Локальные сметы.  Индексация сметной стоимости</w:t>
            </w: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26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lang w:eastAsia="ru-RU"/>
              </w:rPr>
              <w:t>Сметная стоимость. Объе</w:t>
            </w:r>
            <w:proofErr w:type="gramStart"/>
            <w:r w:rsidRPr="00EE4A9F">
              <w:rPr>
                <w:rFonts w:ascii="Times New Roman" w:eastAsia="Times New Roman" w:hAnsi="Times New Roman" w:cs="Times New Roman"/>
                <w:lang w:eastAsia="ru-RU"/>
              </w:rPr>
              <w:t>кт стр</w:t>
            </w:r>
            <w:proofErr w:type="gramEnd"/>
            <w:r w:rsidRPr="00EE4A9F">
              <w:rPr>
                <w:rFonts w:ascii="Times New Roman" w:eastAsia="Times New Roman" w:hAnsi="Times New Roman" w:cs="Times New Roman"/>
                <w:lang w:eastAsia="ru-RU"/>
              </w:rPr>
              <w:t xml:space="preserve">оительства. Пусковой комплекс. Очередь строительства. Стройка. Виды сметной документации. Сметный расчет. Одностадийное проектирование. </w:t>
            </w:r>
            <w:proofErr w:type="spellStart"/>
            <w:r w:rsidRPr="00EE4A9F">
              <w:rPr>
                <w:rFonts w:ascii="Times New Roman" w:eastAsia="Times New Roman" w:hAnsi="Times New Roman" w:cs="Times New Roman"/>
                <w:lang w:eastAsia="ru-RU"/>
              </w:rPr>
              <w:t>Двухстадийное</w:t>
            </w:r>
            <w:proofErr w:type="spellEnd"/>
            <w:r w:rsidRPr="00EE4A9F">
              <w:rPr>
                <w:rFonts w:ascii="Times New Roman" w:eastAsia="Times New Roman" w:hAnsi="Times New Roman" w:cs="Times New Roman"/>
                <w:lang w:eastAsia="ru-RU"/>
              </w:rPr>
              <w:t xml:space="preserve"> проектирование. Ведомость сметной стоимости объектов, входящих в пусковой комплекс. Ведомость сметной стоимости объектов и работ по охране окружающей природной среды. Ресурсный метод определения стоимости. Ресурсно-индексный метод определения стоимости. Базисно-индексный метод. Локальная смета. Локальные сметы по зданиям и сооружениям. Локальные сметы по общеплощадочным работам. Виды индексов. Комплексные индексы.  Индексы к общей стоимости строительно-монтажных работ. 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280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объемов работ и подготовка ведомостей объемов работ по спецификациям и таблицам объемов работ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объемов работ и подготовка ведомостей объемов работ по спецификациям и таблицам объемов работ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 w:val="restart"/>
          </w:tcPr>
          <w:p w:rsidR="00034DE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3.1- ПК 3.3</w:t>
            </w:r>
          </w:p>
          <w:p w:rsidR="00034DE5" w:rsidRPr="00116925" w:rsidRDefault="00034DE5" w:rsidP="00034DE5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169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01- ОК 0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 специализированных </w:t>
            </w:r>
            <w:proofErr w:type="spellStart"/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программхучета</w:t>
            </w:r>
            <w:proofErr w:type="spellEnd"/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 в капитальном строительстве и сметные программные комплексы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элементов сметной стоимости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rPr>
          <w:trHeight w:val="322"/>
        </w:trPr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элементов сметной стоимости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сметных расчетов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сметных расчетов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цены контракта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расчетов стоимости работ, выполненных при строительстве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анализ фактических затрат при осуществлении строительства объекта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265" w:type="dxa"/>
            <w:gridSpan w:val="2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317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Стандарты, нормативы, нормы и правила, иные документы в области ценообразования в строительстве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Состав разделов проектной документации и требования к их содержанию.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Структура сметных нормативов, порядок их применения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Порядок разработки и оформления сметной документации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4DE5" w:rsidRPr="00EE4A9F" w:rsidTr="00034DE5">
        <w:tc>
          <w:tcPr>
            <w:tcW w:w="3075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27" w:type="dxa"/>
          </w:tcPr>
          <w:p w:rsidR="00034DE5" w:rsidRPr="00EE4A9F" w:rsidRDefault="00034DE5" w:rsidP="00EE4A9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Правовая основа формирования цены контракта на строительство объектов капитального строительства</w:t>
            </w:r>
          </w:p>
        </w:tc>
        <w:tc>
          <w:tcPr>
            <w:tcW w:w="1125" w:type="dxa"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1" w:type="dxa"/>
            <w:vMerge/>
          </w:tcPr>
          <w:p w:rsidR="00034DE5" w:rsidRPr="00EE4A9F" w:rsidRDefault="00034DE5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EE4A9F" w:rsidRPr="00EE4A9F" w:rsidTr="00034DE5">
        <w:trPr>
          <w:trHeight w:val="371"/>
        </w:trPr>
        <w:tc>
          <w:tcPr>
            <w:tcW w:w="11340" w:type="dxa"/>
            <w:gridSpan w:val="3"/>
          </w:tcPr>
          <w:p w:rsidR="00EE4A9F" w:rsidRPr="00EE4A9F" w:rsidRDefault="00EE4A9F" w:rsidP="00EE4A9F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25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E4A9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01" w:type="dxa"/>
          </w:tcPr>
          <w:p w:rsidR="00EE4A9F" w:rsidRPr="00EE4A9F" w:rsidRDefault="00EE4A9F" w:rsidP="00EE4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EE4A9F" w:rsidRPr="00CA7897" w:rsidRDefault="00EE4A9F" w:rsidP="00CA7897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sectPr w:rsidR="00EE4A9F" w:rsidRPr="00CA7897" w:rsidSect="00427BB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B7691" w:rsidRDefault="00BB7691" w:rsidP="00FF588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BB7691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lastRenderedPageBreak/>
        <w:t>3. УСЛОВИЯ РЕАЛИЗАЦИИ</w:t>
      </w:r>
      <w:r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ПРОГРАММЫ</w:t>
      </w:r>
      <w:r w:rsidRPr="00BB7691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УЧЕБНОЙ ДИСЦИПЛИНЫ</w:t>
      </w:r>
    </w:p>
    <w:p w:rsidR="00FF5885" w:rsidRPr="00BB7691" w:rsidRDefault="00FF5885" w:rsidP="00FF588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</w:t>
      </w:r>
      <w:r w:rsidR="00BB7691"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учебной дисциплины </w:t>
      </w:r>
      <w:r w:rsidRPr="00BB769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должны быть предусмотрены следующие специальные помещения:</w:t>
      </w:r>
    </w:p>
    <w:p w:rsidR="0062655F" w:rsidRPr="0062655F" w:rsidRDefault="00B712E6" w:rsidP="00FF58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Реализация учебной дисциплины требует наличия учебного </w:t>
      </w:r>
      <w:r w:rsidR="0062655F" w:rsidRPr="0062655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Кабинет</w:t>
      </w:r>
      <w:r w:rsidR="0062655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а</w:t>
      </w:r>
      <w:r w:rsidR="0062655F" w:rsidRPr="0062655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экономики отрасли и предпринимательства</w:t>
      </w:r>
    </w:p>
    <w:p w:rsidR="00D43ADE" w:rsidRDefault="00D43ADE" w:rsidP="00FF58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B712E6" w:rsidRPr="00B712E6" w:rsidRDefault="00B712E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Мебель и оборудование учебного кабинета:</w:t>
      </w:r>
    </w:p>
    <w:p w:rsidR="00D957FF" w:rsidRPr="005A602B" w:rsidRDefault="00D957F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рабочие места   преподавателя и студентов  </w:t>
      </w: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столы стулья по ко</w:t>
      </w: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личеству посадочных мест); </w:t>
      </w:r>
    </w:p>
    <w:p w:rsidR="00F648BA" w:rsidRPr="005A602B" w:rsidRDefault="00D506D8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648BA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proofErr w:type="spellStart"/>
      <w:r w:rsidR="00F648BA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Smet</w:t>
      </w:r>
      <w:proofErr w:type="spellEnd"/>
      <w:r w:rsidR="00F648BA" w:rsidRPr="005A60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F648BA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F648BA" w:rsidRPr="005A60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F648BA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версия 11 для учебных заведений</w:t>
      </w:r>
    </w:p>
    <w:p w:rsidR="00D506D8" w:rsidRPr="005A602B" w:rsidRDefault="00D506D8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программный комплекс Кредо </w:t>
      </w:r>
    </w:p>
    <w:p w:rsidR="007605CC" w:rsidRPr="005A602B" w:rsidRDefault="007605CC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программный комплекс Автокад</w:t>
      </w: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техническими средствами:</w:t>
      </w:r>
    </w:p>
    <w:p w:rsidR="00B45A44" w:rsidRPr="005A602B" w:rsidRDefault="00D957F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персональные компьютеры по числу </w:t>
      </w:r>
      <w:proofErr w:type="gramStart"/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45A44" w:rsidRPr="005A602B" w:rsidRDefault="00D957F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</w:t>
      </w:r>
      <w:r w:rsidR="00B656EF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5A44" w:rsidRPr="005A602B" w:rsidRDefault="00B656EF" w:rsidP="00FF58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45A44" w:rsidRPr="005A60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   проектор.</w:t>
      </w: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B45A44" w:rsidRPr="005A602B" w:rsidRDefault="00B45A44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FF73F5" w:rsidRPr="00B712E6" w:rsidRDefault="00FF73F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Основные источники:</w:t>
      </w:r>
    </w:p>
    <w:p w:rsidR="00FF73F5" w:rsidRDefault="00FF73F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="00FF588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7A0F87">
        <w:rPr>
          <w:rFonts w:ascii="Times New Roman" w:hAnsi="Times New Roman" w:cs="Times New Roman"/>
          <w:sz w:val="28"/>
          <w:szCs w:val="28"/>
        </w:rPr>
        <w:t>Максимов, А. Е. Ценообразование и сметное дело в строительстве</w:t>
      </w:r>
      <w:proofErr w:type="gramStart"/>
      <w:r w:rsidRPr="007A0F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A0F87">
        <w:rPr>
          <w:rFonts w:ascii="Times New Roman" w:hAnsi="Times New Roman" w:cs="Times New Roman"/>
          <w:sz w:val="28"/>
          <w:szCs w:val="28"/>
        </w:rPr>
        <w:t xml:space="preserve"> учебное пособие / А. Е. Максимов. — Москва, Вологда</w:t>
      </w:r>
      <w:proofErr w:type="gramStart"/>
      <w:r w:rsidRPr="007A0F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A0F87">
        <w:rPr>
          <w:rFonts w:ascii="Times New Roman" w:hAnsi="Times New Roman" w:cs="Times New Roman"/>
          <w:sz w:val="28"/>
          <w:szCs w:val="28"/>
        </w:rPr>
        <w:t xml:space="preserve"> Инфра-Инженерия, 2022. — 172 c. — ISBN 978-5-9729-0874-5. — Текст</w:t>
      </w:r>
      <w:proofErr w:type="gramStart"/>
      <w:r w:rsidRPr="007A0F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A0F87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 </w:t>
      </w:r>
      <w:hyperlink r:id="rId9" w:history="1">
        <w:r w:rsidRPr="007B6293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https://www.iprbookshop.ru/123911.html</w:t>
        </w:r>
      </w:hyperlink>
    </w:p>
    <w:p w:rsidR="00FF73F5" w:rsidRPr="00FF73F5" w:rsidRDefault="00FF73F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F87">
        <w:rPr>
          <w:rFonts w:ascii="Times New Roman" w:hAnsi="Times New Roman" w:cs="Times New Roman"/>
          <w:sz w:val="28"/>
          <w:szCs w:val="28"/>
        </w:rPr>
        <w:t xml:space="preserve"> </w:t>
      </w: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="00FF588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F73F5">
        <w:rPr>
          <w:rFonts w:ascii="Times New Roman" w:hAnsi="Times New Roman" w:cs="Times New Roman"/>
          <w:sz w:val="28"/>
          <w:szCs w:val="28"/>
        </w:rPr>
        <w:t>Пушкарева, Н. А. Сметное дело и ценообразование в строительстве</w:t>
      </w:r>
      <w:proofErr w:type="gramStart"/>
      <w:r w:rsidRPr="00FF73F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F73F5">
        <w:rPr>
          <w:rFonts w:ascii="Times New Roman" w:hAnsi="Times New Roman" w:cs="Times New Roman"/>
          <w:sz w:val="28"/>
          <w:szCs w:val="28"/>
        </w:rPr>
        <w:t xml:space="preserve"> практикум для студентов направления подготовки 08.03.01 «Строительство» профиль «Проектное управление в строительстве» / Н. А. Пушкарева, Е. В. Сорока. — Макеевка</w:t>
      </w:r>
      <w:proofErr w:type="gramStart"/>
      <w:r w:rsidRPr="00FF73F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F73F5">
        <w:rPr>
          <w:rFonts w:ascii="Times New Roman" w:hAnsi="Times New Roman" w:cs="Times New Roman"/>
          <w:sz w:val="28"/>
          <w:szCs w:val="28"/>
        </w:rPr>
        <w:t xml:space="preserve"> Донбасская национальная академия строительства и архитектуры, ЭБС АСВ, 2021. — 80 c. — Текст</w:t>
      </w:r>
      <w:proofErr w:type="gramStart"/>
      <w:r w:rsidRPr="00FF73F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F73F5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0" w:history="1">
        <w:r w:rsidRPr="00FF73F5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https://www.iprbookshop.ru/120034.html</w:t>
        </w:r>
      </w:hyperlink>
    </w:p>
    <w:p w:rsidR="00A1579D" w:rsidRDefault="00A1579D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45A44" w:rsidRDefault="00520541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2054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3.2.2. Дополнительная литература</w:t>
      </w:r>
    </w:p>
    <w:p w:rsidR="007B1F41" w:rsidRPr="007B1F41" w:rsidRDefault="007B1F41" w:rsidP="00FF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B1F41">
        <w:rPr>
          <w:rFonts w:ascii="Times New Roman" w:hAnsi="Times New Roman" w:cs="Times New Roman"/>
          <w:sz w:val="28"/>
          <w:szCs w:val="28"/>
        </w:rPr>
        <w:t>Шулепов</w:t>
      </w:r>
      <w:proofErr w:type="spellEnd"/>
      <w:r w:rsidRPr="007B1F41">
        <w:rPr>
          <w:rFonts w:ascii="Times New Roman" w:hAnsi="Times New Roman" w:cs="Times New Roman"/>
          <w:sz w:val="28"/>
          <w:szCs w:val="28"/>
        </w:rPr>
        <w:t>, С. К. Организация и управление в строительстве</w:t>
      </w:r>
      <w:proofErr w:type="gramStart"/>
      <w:r w:rsidRPr="007B1F4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1F41">
        <w:rPr>
          <w:rFonts w:ascii="Times New Roman" w:hAnsi="Times New Roman" w:cs="Times New Roman"/>
          <w:sz w:val="28"/>
          <w:szCs w:val="28"/>
        </w:rPr>
        <w:t xml:space="preserve"> учебное пособие для СПО / С. К. </w:t>
      </w:r>
      <w:proofErr w:type="spellStart"/>
      <w:r w:rsidRPr="007B1F41">
        <w:rPr>
          <w:rFonts w:ascii="Times New Roman" w:hAnsi="Times New Roman" w:cs="Times New Roman"/>
          <w:sz w:val="28"/>
          <w:szCs w:val="28"/>
        </w:rPr>
        <w:t>Шулепов</w:t>
      </w:r>
      <w:proofErr w:type="spellEnd"/>
      <w:r w:rsidRPr="007B1F41">
        <w:rPr>
          <w:rFonts w:ascii="Times New Roman" w:hAnsi="Times New Roman" w:cs="Times New Roman"/>
          <w:sz w:val="28"/>
          <w:szCs w:val="28"/>
        </w:rPr>
        <w:t xml:space="preserve">, А. С. </w:t>
      </w:r>
      <w:proofErr w:type="spellStart"/>
      <w:r w:rsidRPr="007B1F41">
        <w:rPr>
          <w:rFonts w:ascii="Times New Roman" w:hAnsi="Times New Roman" w:cs="Times New Roman"/>
          <w:sz w:val="28"/>
          <w:szCs w:val="28"/>
        </w:rPr>
        <w:t>Колобанов</w:t>
      </w:r>
      <w:proofErr w:type="spellEnd"/>
      <w:r w:rsidRPr="007B1F41">
        <w:rPr>
          <w:rFonts w:ascii="Times New Roman" w:hAnsi="Times New Roman" w:cs="Times New Roman"/>
          <w:sz w:val="28"/>
          <w:szCs w:val="28"/>
        </w:rPr>
        <w:t>. — 2-е изд. — Липецк, Саратов : Липецкий государственный технический университет, Профобразование, 2022. — 66 c. — ISBN 978-5-00175-128-1, 978-5-4488-1516-4. — Текст</w:t>
      </w:r>
      <w:proofErr w:type="gramStart"/>
      <w:r w:rsidRPr="007B1F4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B1F41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1" w:history="1">
        <w:r w:rsidRPr="007B1F41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https://www.iprbookshop.ru/121369.html</w:t>
        </w:r>
      </w:hyperlink>
    </w:p>
    <w:p w:rsidR="007317D5" w:rsidRPr="007317D5" w:rsidRDefault="007317D5" w:rsidP="00FF58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7D5">
        <w:rPr>
          <w:rFonts w:ascii="Times New Roman" w:hAnsi="Times New Roman" w:cs="Times New Roman"/>
          <w:sz w:val="28"/>
          <w:szCs w:val="28"/>
        </w:rPr>
        <w:t>2. Организация, планирование и управление в строительстве</w:t>
      </w:r>
      <w:proofErr w:type="gramStart"/>
      <w:r w:rsidRPr="007317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17D5">
        <w:rPr>
          <w:rFonts w:ascii="Times New Roman" w:hAnsi="Times New Roman" w:cs="Times New Roman"/>
          <w:sz w:val="28"/>
          <w:szCs w:val="28"/>
        </w:rPr>
        <w:t xml:space="preserve"> учебное пособие / составители Е. П. </w:t>
      </w:r>
      <w:proofErr w:type="spellStart"/>
      <w:r w:rsidRPr="007317D5">
        <w:rPr>
          <w:rFonts w:ascii="Times New Roman" w:hAnsi="Times New Roman" w:cs="Times New Roman"/>
          <w:sz w:val="28"/>
          <w:szCs w:val="28"/>
        </w:rPr>
        <w:t>Горбанева</w:t>
      </w:r>
      <w:proofErr w:type="spellEnd"/>
      <w:r w:rsidRPr="007317D5"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 w:rsidRPr="007317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17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17D5">
        <w:rPr>
          <w:rFonts w:ascii="Times New Roman" w:hAnsi="Times New Roman" w:cs="Times New Roman"/>
          <w:sz w:val="28"/>
          <w:szCs w:val="28"/>
        </w:rPr>
        <w:t>Ай</w:t>
      </w:r>
      <w:proofErr w:type="gramEnd"/>
      <w:r w:rsidRPr="007317D5">
        <w:rPr>
          <w:rFonts w:ascii="Times New Roman" w:hAnsi="Times New Roman" w:cs="Times New Roman"/>
          <w:sz w:val="28"/>
          <w:szCs w:val="28"/>
        </w:rPr>
        <w:t xml:space="preserve"> Пи Ар Медиа, 2021. — 119 c. — ISBN 978-5-4497-1152-6. — Текст</w:t>
      </w:r>
      <w:proofErr w:type="gramStart"/>
      <w:r w:rsidRPr="007317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17D5">
        <w:rPr>
          <w:rFonts w:ascii="Times New Roman" w:hAnsi="Times New Roman" w:cs="Times New Roman"/>
          <w:sz w:val="28"/>
          <w:szCs w:val="28"/>
        </w:rPr>
        <w:t xml:space="preserve"> электронный // Цифровой </w:t>
      </w:r>
      <w:r w:rsidRPr="007317D5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образовательный ресурс IPR SMART : [сайт]. — URL: </w:t>
      </w:r>
      <w:hyperlink r:id="rId12" w:history="1">
        <w:r w:rsidRPr="007317D5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https://www.iprbookshop.ru/108317.html</w:t>
        </w:r>
      </w:hyperlink>
    </w:p>
    <w:p w:rsidR="009703E1" w:rsidRDefault="009703E1" w:rsidP="00FF58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317D5" w:rsidRPr="007317D5">
        <w:rPr>
          <w:rFonts w:ascii="Times New Roman" w:hAnsi="Times New Roman" w:cs="Times New Roman"/>
          <w:sz w:val="28"/>
          <w:szCs w:val="28"/>
        </w:rPr>
        <w:t>Шестакова, А. П. Управление и организация в строительстве</w:t>
      </w:r>
      <w:proofErr w:type="gramStart"/>
      <w:r w:rsidR="007317D5" w:rsidRPr="007317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17D5" w:rsidRPr="007317D5">
        <w:rPr>
          <w:rFonts w:ascii="Times New Roman" w:hAnsi="Times New Roman" w:cs="Times New Roman"/>
          <w:sz w:val="28"/>
          <w:szCs w:val="28"/>
        </w:rPr>
        <w:t xml:space="preserve"> учебное пособие / А. П. Шестакова. — Тюмень</w:t>
      </w:r>
      <w:proofErr w:type="gramStart"/>
      <w:r w:rsidR="007317D5" w:rsidRPr="007317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17D5" w:rsidRPr="007317D5">
        <w:rPr>
          <w:rFonts w:ascii="Times New Roman" w:hAnsi="Times New Roman" w:cs="Times New Roman"/>
          <w:sz w:val="28"/>
          <w:szCs w:val="28"/>
        </w:rPr>
        <w:t xml:space="preserve"> Тюменский индустриальный университет, 2021. — 81 c. — ISBN 978-5-9961-2683-5. — Текст</w:t>
      </w:r>
      <w:proofErr w:type="gramStart"/>
      <w:r w:rsidR="007317D5" w:rsidRPr="007317D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17D5" w:rsidRPr="007317D5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3" w:history="1">
        <w:r w:rsidRPr="007B6293">
          <w:rPr>
            <w:rStyle w:val="af2"/>
            <w:rFonts w:ascii="Times New Roman" w:hAnsi="Times New Roman" w:cs="Times New Roman"/>
            <w:sz w:val="28"/>
            <w:szCs w:val="28"/>
          </w:rPr>
          <w:t>https://www.iprbookshop.ru/122399.html</w:t>
        </w:r>
      </w:hyperlink>
    </w:p>
    <w:p w:rsidR="007317D5" w:rsidRPr="007317D5" w:rsidRDefault="007317D5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317D5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 </w:t>
      </w:r>
      <w:r w:rsidRPr="007317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B45A44" w:rsidRPr="005A602B" w:rsidRDefault="00520541" w:rsidP="00FF5885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3.2.3</w:t>
      </w:r>
      <w:r w:rsidR="00B45A44" w:rsidRPr="005A602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Электронные издания (электронные ресурсы)</w:t>
      </w:r>
    </w:p>
    <w:p w:rsidR="00B712E6" w:rsidRDefault="00FF5885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B712E6" w:rsidRPr="00B712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.2.4. Электронные книги для сметчиков, строителей, проектировщиков и </w:t>
      </w:r>
      <w:r w:rsidR="00B712E6" w:rsidRPr="00B712E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Интернет-ресурсы:</w:t>
      </w:r>
      <w:r w:rsidR="00B712E6"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B712E6" w:rsidRPr="00FF5885" w:rsidRDefault="00A46B0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4" w:tgtFrame="_blank" w:history="1"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ht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t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p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:</w:t>
        </w:r>
        <w:r w:rsidR="00B712E6" w:rsidRPr="00FF5885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eastAsia="ru-RU"/>
          </w:rPr>
          <w:t>/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/</w:t>
        </w:r>
        <w:proofErr w:type="spellStart"/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sp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i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so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k</w:t>
        </w:r>
        <w:proofErr w:type="spellEnd"/>
        <w:r w:rsidR="00B712E6" w:rsidRPr="00FF5885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eastAsia="ru-RU"/>
          </w:rPr>
          <w:t>-</w:t>
        </w:r>
        <w:proofErr w:type="spellStart"/>
        <w:r w:rsidR="00B712E6" w:rsidRPr="002516D9">
          <w:rPr>
            <w:rFonts w:ascii="Times New Roman" w:eastAsia="Times New Roman" w:hAnsi="Times New Roman" w:cs="Times New Roman"/>
            <w:color w:val="267F8C"/>
            <w:spacing w:val="-2"/>
            <w:sz w:val="28"/>
            <w:szCs w:val="28"/>
            <w:lang w:val="en-US" w:eastAsia="ru-RU"/>
          </w:rPr>
          <w:t>l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i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1"/>
            <w:sz w:val="28"/>
            <w:szCs w:val="28"/>
            <w:lang w:val="en-US" w:eastAsia="ru-RU"/>
          </w:rPr>
          <w:t>t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  <w:r w:rsidR="00B712E6" w:rsidRPr="002516D9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r</w:t>
        </w:r>
        <w:r w:rsidR="00B712E6" w:rsidRPr="002516D9">
          <w:rPr>
            <w:rFonts w:ascii="Times New Roman" w:eastAsia="Times New Roman" w:hAnsi="Times New Roman" w:cs="Times New Roman"/>
            <w:color w:val="267F8C"/>
            <w:spacing w:val="-2"/>
            <w:sz w:val="28"/>
            <w:szCs w:val="28"/>
            <w:lang w:val="en-US" w:eastAsia="ru-RU"/>
          </w:rPr>
          <w:t>a</w:t>
        </w:r>
      </w:hyperlink>
      <w:r w:rsidR="00B712E6" w:rsidRPr="002516D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turi</w:t>
      </w:r>
      <w:proofErr w:type="spellEnd"/>
      <w:r w:rsidR="00B712E6" w:rsidRPr="00FF588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="00B712E6" w:rsidRPr="002516D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proofErr w:type="spellEnd"/>
    </w:p>
    <w:p w:rsidR="00B712E6" w:rsidRPr="00FF5885" w:rsidRDefault="00A46B0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5" w:tgtFrame="_blank" w:history="1">
        <w:proofErr w:type="gramStart"/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  <w:r w:rsidR="00B712E6" w:rsidRPr="00FF5885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eastAsia="ru-RU"/>
          </w:rPr>
          <w:t>-</w:t>
        </w:r>
        <w:proofErr w:type="spellStart"/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smet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a</w:t>
        </w:r>
        <w:proofErr w:type="spellEnd"/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.</w:t>
        </w:r>
        <w:proofErr w:type="spellStart"/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r</w:t>
        </w:r>
        <w:proofErr w:type="gramEnd"/>
      </w:hyperlink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u</w:t>
      </w:r>
      <w:proofErr w:type="spellEnd"/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 </w:t>
      </w:r>
      <w:r w:rsidR="00B712E6"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val="en-US" w:eastAsia="ru-RU"/>
        </w:rPr>
        <w:t>                   </w:t>
      </w:r>
    </w:p>
    <w:p w:rsidR="00B712E6" w:rsidRPr="00FF5885" w:rsidRDefault="00A46B0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6" w:tgtFrame="_blank" w:history="1">
        <w:proofErr w:type="spellStart"/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sme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2"/>
            <w:sz w:val="28"/>
            <w:szCs w:val="28"/>
            <w:lang w:val="en-US" w:eastAsia="ru-RU"/>
          </w:rPr>
          <w:t>t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5"/>
            <w:sz w:val="28"/>
            <w:szCs w:val="28"/>
            <w:lang w:val="en-US" w:eastAsia="ru-RU"/>
          </w:rPr>
          <w:t>y</w:t>
        </w:r>
        <w:proofErr w:type="spellEnd"/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.</w:t>
        </w:r>
        <w:proofErr w:type="spellStart"/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m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5"/>
            <w:sz w:val="28"/>
            <w:szCs w:val="28"/>
            <w:lang w:val="en-US" w:eastAsia="ru-RU"/>
          </w:rPr>
          <w:t>o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5"/>
            <w:sz w:val="28"/>
            <w:szCs w:val="28"/>
            <w:lang w:val="en-US" w:eastAsia="ru-RU"/>
          </w:rPr>
          <w:t>y</w:t>
        </w:r>
        <w:proofErr w:type="spellEnd"/>
      </w:hyperlink>
      <w:r w:rsidR="00B712E6" w:rsidRPr="00FF588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su</w:t>
      </w:r>
      <w:proofErr w:type="spellEnd"/>
    </w:p>
    <w:p w:rsidR="00B712E6" w:rsidRPr="00FF5885" w:rsidRDefault="00A46B0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7" w:tgtFrame="_blank" w:history="1">
        <w:proofErr w:type="spellStart"/>
        <w:proofErr w:type="gramStart"/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smetno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d</w:t>
        </w:r>
        <w:r w:rsidR="00B712E6" w:rsidRPr="00B712E6">
          <w:rPr>
            <w:rFonts w:ascii="Times New Roman" w:eastAsia="Times New Roman" w:hAnsi="Times New Roman" w:cs="Times New Roman"/>
            <w:color w:val="267F8C"/>
            <w:spacing w:val="-1"/>
            <w:sz w:val="28"/>
            <w:szCs w:val="28"/>
            <w:lang w:val="en-US" w:eastAsia="ru-RU"/>
          </w:rPr>
          <w:t>e</w:t>
        </w:r>
        <w:proofErr w:type="gramEnd"/>
      </w:hyperlink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lo</w:t>
      </w:r>
      <w:proofErr w:type="spellEnd"/>
      <w:r w:rsidR="00B712E6" w:rsidRPr="00FF588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="00B712E6" w:rsidRPr="00B712E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proofErr w:type="spellEnd"/>
    </w:p>
    <w:p w:rsidR="00B712E6" w:rsidRPr="00FF5885" w:rsidRDefault="00A46B0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8" w:tgtFrame="_blank" w:history="1"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http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://</w:t>
        </w:r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ccs</w:t>
        </w:r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-</w:t>
        </w:r>
        <w:proofErr w:type="spellStart"/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kursk</w:t>
        </w:r>
        <w:proofErr w:type="spellEnd"/>
        <w:r w:rsidR="00B712E6" w:rsidRPr="00FF588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.</w:t>
        </w:r>
        <w:proofErr w:type="spellStart"/>
        <w:r w:rsidR="00B712E6" w:rsidRPr="00B712E6">
          <w:rPr>
            <w:rFonts w:ascii="Times New Roman" w:eastAsia="Times New Roman" w:hAnsi="Times New Roman" w:cs="Times New Roman"/>
            <w:color w:val="267F8C"/>
            <w:sz w:val="28"/>
            <w:szCs w:val="28"/>
            <w:lang w:val="en-US" w:eastAsia="ru-RU"/>
          </w:rPr>
          <w:t>ru</w:t>
        </w:r>
        <w:proofErr w:type="spellEnd"/>
      </w:hyperlink>
      <w:r w:rsidR="00FF5885">
        <w:rPr>
          <w:rFonts w:ascii="Times New Roman" w:eastAsia="Times New Roman" w:hAnsi="Times New Roman" w:cs="Times New Roman"/>
          <w:color w:val="267F8C"/>
          <w:sz w:val="28"/>
          <w:szCs w:val="28"/>
          <w:lang w:eastAsia="ru-RU"/>
        </w:rPr>
        <w:t xml:space="preserve"> </w:t>
      </w:r>
    </w:p>
    <w:p w:rsidR="00B712E6" w:rsidRPr="00B712E6" w:rsidRDefault="00A46B06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hyperlink r:id="rId19" w:history="1">
        <w:r w:rsidR="00FF5885" w:rsidRPr="00EE1416">
          <w:rPr>
            <w:rStyle w:val="af2"/>
            <w:rFonts w:ascii="Times New Roman" w:eastAsia="Times New Roman" w:hAnsi="Times New Roman" w:cs="Times New Roman"/>
            <w:sz w:val="28"/>
            <w:szCs w:val="28"/>
            <w:lang w:eastAsia="ru-RU"/>
          </w:rPr>
          <w:t>http://docs.cntd.ru</w:t>
        </w:r>
      </w:hyperlink>
      <w:r w:rsidR="00B712E6" w:rsidRPr="00B71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45A44" w:rsidRPr="005A602B" w:rsidRDefault="00B45A44" w:rsidP="00FF58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5A44" w:rsidRPr="005A602B" w:rsidRDefault="00B45A44" w:rsidP="00FF58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3.3. Требования к организации учебного про</w:t>
      </w:r>
      <w:r w:rsidR="00284B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цесса для инвалидов и лиц с ОВЗ</w:t>
      </w:r>
    </w:p>
    <w:p w:rsidR="00B45A44" w:rsidRPr="005A602B" w:rsidRDefault="00B45A44" w:rsidP="00FF58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9703E1" w:rsidRPr="00284B2E" w:rsidRDefault="009703E1" w:rsidP="00FF5885">
      <w:pPr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</w:p>
    <w:p w:rsidR="004D1569" w:rsidRPr="00BB7691" w:rsidRDefault="004D1569" w:rsidP="00FF5885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48"/>
          <w:szCs w:val="48"/>
          <w:lang w:eastAsia="ru-RU"/>
        </w:rPr>
      </w:pPr>
      <w:r w:rsidRPr="00BB7691">
        <w:rPr>
          <w:rFonts w:ascii="Times New Roman" w:eastAsia="Times New Roman" w:hAnsi="Times New Roman" w:cs="Times New Roman"/>
          <w:b/>
          <w:bCs/>
          <w:caps/>
          <w:color w:val="181818"/>
          <w:kern w:val="36"/>
          <w:sz w:val="28"/>
          <w:szCs w:val="28"/>
          <w:lang w:eastAsia="ru-RU"/>
        </w:rPr>
        <w:t>4.</w:t>
      </w:r>
      <w:r w:rsidR="00FF73F5">
        <w:rPr>
          <w:rFonts w:ascii="Times New Roman" w:eastAsia="Times New Roman" w:hAnsi="Times New Roman" w:cs="Times New Roman"/>
          <w:b/>
          <w:bCs/>
          <w:caps/>
          <w:color w:val="181818"/>
          <w:kern w:val="36"/>
          <w:sz w:val="28"/>
          <w:szCs w:val="28"/>
          <w:lang w:eastAsia="ru-RU"/>
        </w:rPr>
        <w:t xml:space="preserve"> </w:t>
      </w:r>
      <w:r w:rsidRPr="00BB7691">
        <w:rPr>
          <w:rFonts w:ascii="Times New Roman" w:eastAsia="Times New Roman" w:hAnsi="Times New Roman" w:cs="Times New Roman"/>
          <w:b/>
          <w:bCs/>
          <w:caps/>
          <w:color w:val="181818"/>
          <w:kern w:val="36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Рабочая программа дисциплины ежегодно обновляется с учетом запросов работодателей, особенностей развития региона, науки, культуры, экономики, техники, технологий и социальной сферы в рамках, установленных федеральным государственным образовательным стандартом.</w:t>
      </w: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При организации образовательного процесса, в условиях реализации </w:t>
      </w:r>
      <w:proofErr w:type="spellStart"/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компетентностного</w:t>
      </w:r>
      <w:proofErr w:type="spellEnd"/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подхода,  предусматривается  использование активных форм проведения занятий с применением электронных образовательных ресурсов,  деловых и ролевых игр,  индивидуальных и групповых проектов, анализа производственных ситуаций, 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</w:t>
      </w:r>
      <w:proofErr w:type="gramEnd"/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Контроль и оценка </w:t>
      </w: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обучающимися</w:t>
      </w:r>
      <w:proofErr w:type="gramEnd"/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4D1569" w:rsidRPr="00B712E6" w:rsidRDefault="004D1569" w:rsidP="00FF58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712E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tbl>
      <w:tblPr>
        <w:tblW w:w="92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6"/>
        <w:gridCol w:w="4868"/>
      </w:tblGrid>
      <w:tr w:rsidR="004D1569" w:rsidRPr="00FF5885" w:rsidTr="00271FB1">
        <w:trPr>
          <w:trHeight w:val="853"/>
          <w:jc w:val="center"/>
        </w:trPr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4D1569" w:rsidRPr="00FF5885" w:rsidTr="00271FB1">
        <w:trPr>
          <w:trHeight w:val="279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4D1569" w:rsidRPr="00FF5885" w:rsidTr="00271FB1">
        <w:trPr>
          <w:trHeight w:val="305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1569" w:rsidRPr="00FF5885" w:rsidTr="00271FB1">
        <w:trPr>
          <w:trHeight w:val="1582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сметную документацию, используя нормативно-справочную литературу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 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защиты практических работ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содержания  реферативных сообщений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презентаций</w:t>
            </w:r>
          </w:p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решения расчетных задач</w:t>
            </w:r>
          </w:p>
        </w:tc>
      </w:tr>
      <w:tr w:rsidR="004D1569" w:rsidRPr="00FF5885" w:rsidTr="00271FB1">
        <w:trPr>
          <w:trHeight w:val="326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1569" w:rsidRPr="00FF5885" w:rsidTr="00271FB1">
        <w:trPr>
          <w:trHeight w:val="1070"/>
          <w:jc w:val="center"/>
        </w:trPr>
        <w:tc>
          <w:tcPr>
            <w:tcW w:w="4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порядок разработки, согласования и утверждения проектно-сметной документации.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технических диктантов</w:t>
            </w:r>
          </w:p>
          <w:p w:rsidR="004D1569" w:rsidRPr="00FF5885" w:rsidRDefault="004D1569" w:rsidP="0027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Дифференцированный зачет</w:t>
            </w:r>
          </w:p>
          <w:p w:rsidR="004D1569" w:rsidRPr="00FF5885" w:rsidRDefault="004D1569" w:rsidP="0027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5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4B2E" w:rsidRDefault="00284B2E" w:rsidP="00CA7897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656EF" w:rsidRDefault="00B656EF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43ADE" w:rsidRDefault="00D43ADE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F5885" w:rsidRDefault="00FF5885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579D" w:rsidRDefault="00A1579D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703E1" w:rsidRPr="00CA7897" w:rsidRDefault="009703E1" w:rsidP="00CA789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9703E1" w:rsidRPr="00CA7897" w:rsidSect="00D43A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E6" w:rsidRDefault="00B712E6" w:rsidP="00B45A44">
      <w:pPr>
        <w:spacing w:after="0" w:line="240" w:lineRule="auto"/>
      </w:pPr>
      <w:r>
        <w:separator/>
      </w:r>
    </w:p>
  </w:endnote>
  <w:endnote w:type="continuationSeparator" w:id="0">
    <w:p w:rsidR="00B712E6" w:rsidRDefault="00B712E6" w:rsidP="00B45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526671"/>
      <w:docPartObj>
        <w:docPartGallery w:val="Page Numbers (Bottom of Page)"/>
        <w:docPartUnique/>
      </w:docPartObj>
    </w:sdtPr>
    <w:sdtEndPr/>
    <w:sdtContent>
      <w:p w:rsidR="00FF5885" w:rsidRDefault="00FF588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B06">
          <w:rPr>
            <w:noProof/>
          </w:rPr>
          <w:t>7</w:t>
        </w:r>
        <w:r>
          <w:fldChar w:fldCharType="end"/>
        </w:r>
      </w:p>
    </w:sdtContent>
  </w:sdt>
  <w:p w:rsidR="00B712E6" w:rsidRDefault="00B712E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E6" w:rsidRDefault="00B712E6" w:rsidP="00B45A44">
      <w:pPr>
        <w:spacing w:after="0" w:line="240" w:lineRule="auto"/>
      </w:pPr>
      <w:r>
        <w:separator/>
      </w:r>
    </w:p>
  </w:footnote>
  <w:footnote w:type="continuationSeparator" w:id="0">
    <w:p w:rsidR="00B712E6" w:rsidRDefault="00B712E6" w:rsidP="00B45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4BA7B6A"/>
    <w:multiLevelType w:val="hybridMultilevel"/>
    <w:tmpl w:val="B4466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167CD"/>
    <w:multiLevelType w:val="hybridMultilevel"/>
    <w:tmpl w:val="F01C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62C9D"/>
    <w:multiLevelType w:val="hybridMultilevel"/>
    <w:tmpl w:val="9F506F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F86633"/>
    <w:multiLevelType w:val="hybridMultilevel"/>
    <w:tmpl w:val="EF066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0AFC2427"/>
    <w:multiLevelType w:val="hybridMultilevel"/>
    <w:tmpl w:val="421CB40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0E5D49FA"/>
    <w:multiLevelType w:val="hybridMultilevel"/>
    <w:tmpl w:val="91829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D80164"/>
    <w:multiLevelType w:val="hybridMultilevel"/>
    <w:tmpl w:val="186EBD50"/>
    <w:lvl w:ilvl="0" w:tplc="4C4C533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816CB"/>
    <w:multiLevelType w:val="hybridMultilevel"/>
    <w:tmpl w:val="313E8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A2E64"/>
    <w:multiLevelType w:val="hybridMultilevel"/>
    <w:tmpl w:val="BEDEC7B4"/>
    <w:lvl w:ilvl="0" w:tplc="B6E62C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03C2C54"/>
    <w:multiLevelType w:val="hybridMultilevel"/>
    <w:tmpl w:val="B5B67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E526B0"/>
    <w:multiLevelType w:val="hybridMultilevel"/>
    <w:tmpl w:val="0FDA6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78D5190"/>
    <w:multiLevelType w:val="hybridMultilevel"/>
    <w:tmpl w:val="B0206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73836"/>
    <w:multiLevelType w:val="hybridMultilevel"/>
    <w:tmpl w:val="4F282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A34669"/>
    <w:multiLevelType w:val="hybridMultilevel"/>
    <w:tmpl w:val="FA22800C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304383A"/>
    <w:multiLevelType w:val="hybridMultilevel"/>
    <w:tmpl w:val="A55EA4A0"/>
    <w:lvl w:ilvl="0" w:tplc="CF104C8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C1431"/>
    <w:multiLevelType w:val="hybridMultilevel"/>
    <w:tmpl w:val="AF446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>
    <w:nsid w:val="4E350584"/>
    <w:multiLevelType w:val="hybridMultilevel"/>
    <w:tmpl w:val="085C1C2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635F07"/>
    <w:multiLevelType w:val="hybridMultilevel"/>
    <w:tmpl w:val="E2DE1428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FA4004A"/>
    <w:multiLevelType w:val="hybridMultilevel"/>
    <w:tmpl w:val="69D2349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60F338F"/>
    <w:multiLevelType w:val="hybridMultilevel"/>
    <w:tmpl w:val="FDEAB032"/>
    <w:lvl w:ilvl="0" w:tplc="C5A84B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>
    <w:nsid w:val="60A74239"/>
    <w:multiLevelType w:val="hybridMultilevel"/>
    <w:tmpl w:val="6CD48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21322F"/>
    <w:multiLevelType w:val="hybridMultilevel"/>
    <w:tmpl w:val="FCC80F0A"/>
    <w:lvl w:ilvl="0" w:tplc="0419000F">
      <w:start w:val="1"/>
      <w:numFmt w:val="decimal"/>
      <w:lvlText w:val="%1."/>
      <w:lvlJc w:val="left"/>
      <w:pPr>
        <w:ind w:left="1008" w:hanging="360"/>
      </w:p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>
    <w:nsid w:val="690F1F7C"/>
    <w:multiLevelType w:val="hybridMultilevel"/>
    <w:tmpl w:val="21AE7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1E4794"/>
    <w:multiLevelType w:val="hybridMultilevel"/>
    <w:tmpl w:val="085C1C2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71E60"/>
    <w:multiLevelType w:val="hybridMultilevel"/>
    <w:tmpl w:val="4A981020"/>
    <w:lvl w:ilvl="0" w:tplc="98740BD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6510F"/>
    <w:multiLevelType w:val="hybridMultilevel"/>
    <w:tmpl w:val="FE88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5E7021"/>
    <w:multiLevelType w:val="hybridMultilevel"/>
    <w:tmpl w:val="D1A2E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9"/>
  </w:num>
  <w:num w:numId="5">
    <w:abstractNumId w:val="29"/>
  </w:num>
  <w:num w:numId="6">
    <w:abstractNumId w:val="24"/>
  </w:num>
  <w:num w:numId="7">
    <w:abstractNumId w:val="12"/>
  </w:num>
  <w:num w:numId="8">
    <w:abstractNumId w:val="21"/>
  </w:num>
  <w:num w:numId="9">
    <w:abstractNumId w:val="27"/>
  </w:num>
  <w:num w:numId="10">
    <w:abstractNumId w:val="36"/>
  </w:num>
  <w:num w:numId="11">
    <w:abstractNumId w:val="20"/>
  </w:num>
  <w:num w:numId="12">
    <w:abstractNumId w:val="2"/>
  </w:num>
  <w:num w:numId="13">
    <w:abstractNumId w:val="17"/>
  </w:num>
  <w:num w:numId="14">
    <w:abstractNumId w:val="5"/>
  </w:num>
  <w:num w:numId="15">
    <w:abstractNumId w:val="37"/>
  </w:num>
  <w:num w:numId="16">
    <w:abstractNumId w:val="7"/>
  </w:num>
  <w:num w:numId="17">
    <w:abstractNumId w:val="26"/>
  </w:num>
  <w:num w:numId="18">
    <w:abstractNumId w:val="25"/>
  </w:num>
  <w:num w:numId="19">
    <w:abstractNumId w:val="32"/>
  </w:num>
  <w:num w:numId="20">
    <w:abstractNumId w:val="10"/>
  </w:num>
  <w:num w:numId="21">
    <w:abstractNumId w:val="23"/>
  </w:num>
  <w:num w:numId="22">
    <w:abstractNumId w:val="28"/>
  </w:num>
  <w:num w:numId="23">
    <w:abstractNumId w:val="11"/>
  </w:num>
  <w:num w:numId="24">
    <w:abstractNumId w:val="31"/>
  </w:num>
  <w:num w:numId="25">
    <w:abstractNumId w:val="1"/>
  </w:num>
  <w:num w:numId="26">
    <w:abstractNumId w:val="35"/>
  </w:num>
  <w:num w:numId="27">
    <w:abstractNumId w:val="4"/>
  </w:num>
  <w:num w:numId="28">
    <w:abstractNumId w:val="42"/>
  </w:num>
  <w:num w:numId="29">
    <w:abstractNumId w:val="33"/>
  </w:num>
  <w:num w:numId="30">
    <w:abstractNumId w:val="39"/>
  </w:num>
  <w:num w:numId="31">
    <w:abstractNumId w:val="40"/>
  </w:num>
  <w:num w:numId="32">
    <w:abstractNumId w:val="6"/>
  </w:num>
  <w:num w:numId="33">
    <w:abstractNumId w:val="22"/>
  </w:num>
  <w:num w:numId="34">
    <w:abstractNumId w:val="9"/>
  </w:num>
  <w:num w:numId="35">
    <w:abstractNumId w:val="34"/>
  </w:num>
  <w:num w:numId="36">
    <w:abstractNumId w:val="0"/>
  </w:num>
  <w:num w:numId="37">
    <w:abstractNumId w:val="14"/>
  </w:num>
  <w:num w:numId="38">
    <w:abstractNumId w:val="18"/>
  </w:num>
  <w:num w:numId="39">
    <w:abstractNumId w:val="13"/>
  </w:num>
  <w:num w:numId="40">
    <w:abstractNumId w:val="30"/>
  </w:num>
  <w:num w:numId="41">
    <w:abstractNumId w:val="15"/>
  </w:num>
  <w:num w:numId="42">
    <w:abstractNumId w:val="38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A5"/>
    <w:rsid w:val="00034DE5"/>
    <w:rsid w:val="000C1F9D"/>
    <w:rsid w:val="000D555B"/>
    <w:rsid w:val="000E65B9"/>
    <w:rsid w:val="001431E3"/>
    <w:rsid w:val="00167353"/>
    <w:rsid w:val="002516D9"/>
    <w:rsid w:val="00266402"/>
    <w:rsid w:val="00284B2E"/>
    <w:rsid w:val="0036501A"/>
    <w:rsid w:val="003D1786"/>
    <w:rsid w:val="003F1187"/>
    <w:rsid w:val="00427BB3"/>
    <w:rsid w:val="004C4C7C"/>
    <w:rsid w:val="004D021B"/>
    <w:rsid w:val="004D1569"/>
    <w:rsid w:val="00520541"/>
    <w:rsid w:val="0057791F"/>
    <w:rsid w:val="005A602B"/>
    <w:rsid w:val="005B2112"/>
    <w:rsid w:val="0062655F"/>
    <w:rsid w:val="00633417"/>
    <w:rsid w:val="006728D6"/>
    <w:rsid w:val="007317D5"/>
    <w:rsid w:val="007605CC"/>
    <w:rsid w:val="00782CA5"/>
    <w:rsid w:val="007A0F87"/>
    <w:rsid w:val="007A538D"/>
    <w:rsid w:val="007B1F41"/>
    <w:rsid w:val="007C6254"/>
    <w:rsid w:val="009703E1"/>
    <w:rsid w:val="00980598"/>
    <w:rsid w:val="009A4307"/>
    <w:rsid w:val="009B0D45"/>
    <w:rsid w:val="009E2EE6"/>
    <w:rsid w:val="009F426D"/>
    <w:rsid w:val="009F5750"/>
    <w:rsid w:val="00A1579D"/>
    <w:rsid w:val="00A4315D"/>
    <w:rsid w:val="00A46B06"/>
    <w:rsid w:val="00B31142"/>
    <w:rsid w:val="00B41D25"/>
    <w:rsid w:val="00B45A44"/>
    <w:rsid w:val="00B656EF"/>
    <w:rsid w:val="00B6606E"/>
    <w:rsid w:val="00B712E6"/>
    <w:rsid w:val="00BB7691"/>
    <w:rsid w:val="00C541F2"/>
    <w:rsid w:val="00C62240"/>
    <w:rsid w:val="00CA7897"/>
    <w:rsid w:val="00CD63DF"/>
    <w:rsid w:val="00CF5183"/>
    <w:rsid w:val="00D21F7D"/>
    <w:rsid w:val="00D43ADE"/>
    <w:rsid w:val="00D506D8"/>
    <w:rsid w:val="00D669A5"/>
    <w:rsid w:val="00D957FF"/>
    <w:rsid w:val="00DA253D"/>
    <w:rsid w:val="00EC383D"/>
    <w:rsid w:val="00EE4A9F"/>
    <w:rsid w:val="00F54FA8"/>
    <w:rsid w:val="00F648BA"/>
    <w:rsid w:val="00F912FF"/>
    <w:rsid w:val="00FF5885"/>
    <w:rsid w:val="00FF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E6"/>
  </w:style>
  <w:style w:type="paragraph" w:styleId="1">
    <w:name w:val="heading 1"/>
    <w:basedOn w:val="a"/>
    <w:next w:val="a"/>
    <w:link w:val="10"/>
    <w:uiPriority w:val="9"/>
    <w:qFormat/>
    <w:rsid w:val="00B45A4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45A4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A4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45A4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45A44"/>
  </w:style>
  <w:style w:type="paragraph" w:styleId="a3">
    <w:name w:val="footnote text"/>
    <w:basedOn w:val="a"/>
    <w:link w:val="a4"/>
    <w:uiPriority w:val="99"/>
    <w:rsid w:val="00B45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45A4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B45A44"/>
    <w:rPr>
      <w:i/>
      <w:iCs/>
    </w:rPr>
  </w:style>
  <w:style w:type="table" w:styleId="a6">
    <w:name w:val="Table Grid"/>
    <w:basedOn w:val="a1"/>
    <w:uiPriority w:val="39"/>
    <w:rsid w:val="00B45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45A44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45A44"/>
    <w:pPr>
      <w:ind w:left="720"/>
      <w:contextualSpacing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5A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602B"/>
  </w:style>
  <w:style w:type="paragraph" w:styleId="ab">
    <w:name w:val="footer"/>
    <w:basedOn w:val="a"/>
    <w:link w:val="ac"/>
    <w:uiPriority w:val="99"/>
    <w:unhideWhenUsed/>
    <w:rsid w:val="005A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602B"/>
  </w:style>
  <w:style w:type="paragraph" w:customStyle="1" w:styleId="Default">
    <w:name w:val="Default"/>
    <w:rsid w:val="00B311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B712E6"/>
  </w:style>
  <w:style w:type="paragraph" w:styleId="ad">
    <w:name w:val="List"/>
    <w:basedOn w:val="a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Знак"/>
    <w:basedOn w:val="a0"/>
    <w:link w:val="af0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B712E6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B712E6"/>
    <w:rPr>
      <w:color w:val="800080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2516D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516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2E6"/>
  </w:style>
  <w:style w:type="paragraph" w:styleId="1">
    <w:name w:val="heading 1"/>
    <w:basedOn w:val="a"/>
    <w:next w:val="a"/>
    <w:link w:val="10"/>
    <w:uiPriority w:val="9"/>
    <w:qFormat/>
    <w:rsid w:val="00B45A4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45A4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A4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45A4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45A44"/>
  </w:style>
  <w:style w:type="paragraph" w:styleId="a3">
    <w:name w:val="footnote text"/>
    <w:basedOn w:val="a"/>
    <w:link w:val="a4"/>
    <w:uiPriority w:val="99"/>
    <w:rsid w:val="00B45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B45A4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B45A44"/>
    <w:rPr>
      <w:i/>
      <w:iCs/>
    </w:rPr>
  </w:style>
  <w:style w:type="table" w:styleId="a6">
    <w:name w:val="Table Grid"/>
    <w:basedOn w:val="a1"/>
    <w:uiPriority w:val="39"/>
    <w:rsid w:val="00B45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B45A44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B45A44"/>
    <w:pPr>
      <w:ind w:left="720"/>
      <w:contextualSpacing/>
    </w:pPr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5A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602B"/>
  </w:style>
  <w:style w:type="paragraph" w:styleId="ab">
    <w:name w:val="footer"/>
    <w:basedOn w:val="a"/>
    <w:link w:val="ac"/>
    <w:uiPriority w:val="99"/>
    <w:unhideWhenUsed/>
    <w:rsid w:val="005A6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602B"/>
  </w:style>
  <w:style w:type="paragraph" w:customStyle="1" w:styleId="Default">
    <w:name w:val="Default"/>
    <w:rsid w:val="00B311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B712E6"/>
  </w:style>
  <w:style w:type="paragraph" w:styleId="ad">
    <w:name w:val="List"/>
    <w:basedOn w:val="a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uiPriority w:val="99"/>
    <w:semiHidden/>
    <w:unhideWhenUsed/>
    <w:rsid w:val="00B71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Знак"/>
    <w:basedOn w:val="a0"/>
    <w:link w:val="af0"/>
    <w:uiPriority w:val="99"/>
    <w:semiHidden/>
    <w:rsid w:val="00B712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B712E6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B712E6"/>
    <w:rPr>
      <w:color w:val="800080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2516D9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51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22399.html" TargetMode="External"/><Relationship Id="rId18" Type="http://schemas.openxmlformats.org/officeDocument/2006/relationships/hyperlink" Target="http://ccs-kursk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317.html" TargetMode="External"/><Relationship Id="rId17" Type="http://schemas.openxmlformats.org/officeDocument/2006/relationships/hyperlink" Target="http://smetnoedelo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mety.moy.s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136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-smeta.ru/" TargetMode="External"/><Relationship Id="rId10" Type="http://schemas.openxmlformats.org/officeDocument/2006/relationships/hyperlink" Target="https://www.iprbookshop.ru/120034.html" TargetMode="External"/><Relationship Id="rId19" Type="http://schemas.openxmlformats.org/officeDocument/2006/relationships/hyperlink" Target="http://docs.cnt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23911.html" TargetMode="External"/><Relationship Id="rId14" Type="http://schemas.openxmlformats.org/officeDocument/2006/relationships/hyperlink" Target="http://spisok-literatur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2811</Words>
  <Characters>16024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Чурсанов Женя</dc:creator>
  <cp:lastModifiedBy>Baranova</cp:lastModifiedBy>
  <cp:revision>4</cp:revision>
  <dcterms:created xsi:type="dcterms:W3CDTF">2023-08-18T16:27:00Z</dcterms:created>
  <dcterms:modified xsi:type="dcterms:W3CDTF">2023-09-28T08:00:00Z</dcterms:modified>
</cp:coreProperties>
</file>